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B2" w:rsidRDefault="00712532">
      <w:pPr>
        <w:pStyle w:val="a5"/>
        <w:tabs>
          <w:tab w:val="clear" w:pos="4153"/>
          <w:tab w:val="clear" w:pos="830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908E06" wp14:editId="4CA551AC">
                <wp:simplePos x="0" y="0"/>
                <wp:positionH relativeFrom="margin">
                  <wp:posOffset>-1270</wp:posOffset>
                </wp:positionH>
                <wp:positionV relativeFrom="page">
                  <wp:posOffset>762000</wp:posOffset>
                </wp:positionV>
                <wp:extent cx="6279515" cy="3219450"/>
                <wp:effectExtent l="0" t="0" r="698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37" w:rsidRPr="00E2616D" w:rsidRDefault="00712532" w:rsidP="00E2616D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НАЗВАНИЕ ТЕЗИСОВ ДОКЛАДА</w:t>
                            </w:r>
                          </w:p>
                          <w:p w:rsidR="00E6116F" w:rsidRPr="00734D79" w:rsidRDefault="00E6116F" w:rsidP="00E2616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54E7" w:rsidRPr="00E2616D" w:rsidRDefault="00E954E7" w:rsidP="00E2616D">
                            <w:pPr>
                              <w:pStyle w:val="authors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</w:pP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И.И. Иванов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="00354137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С.С. Смирнов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="008F31E6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К.К. Кузнецов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1,2</w:t>
                            </w:r>
                          </w:p>
                          <w:p w:rsidR="00E2616D" w:rsidRPr="00E2616D" w:rsidRDefault="00E954E7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 МГТУ им. Н.Э. Баумана, Москва</w:t>
                            </w:r>
                            <w:r w:rsidR="00E2616D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</w:p>
                          <w:p w:rsidR="00354137" w:rsidRPr="00E2616D" w:rsidRDefault="000C2380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B01BAA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ФАУ </w:t>
                            </w:r>
                            <w:r w:rsidR="00E954E7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«ЦИАМ им. П.И. Баранова», Москва</w:t>
                            </w:r>
                          </w:p>
                          <w:p w:rsidR="00E2616D" w:rsidRPr="00502EC7" w:rsidRDefault="00E2616D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502EC7" w:rsidRPr="00834E1F" w:rsidRDefault="008562F1" w:rsidP="00834E1F">
                            <w:pPr>
                              <w:pStyle w:val="authors"/>
                              <w:spacing w:line="276" w:lineRule="auto"/>
                              <w:ind w:left="709" w:firstLine="0"/>
                              <w:jc w:val="both"/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Аннотация объемом не более 700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знаков </w:t>
                            </w: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должна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содержать</w:t>
                            </w: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краткое описание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предмета и основные результаты работы. Текст аннотации печатается шрифтом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Times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New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Roman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, размер шрифта – 10 пт.</w:t>
                            </w:r>
                          </w:p>
                          <w:p w:rsidR="0099412F" w:rsidRPr="0099412F" w:rsidRDefault="0099412F" w:rsidP="00E2616D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НАЗВАНИЕ ТЕЗИСОВ ДОКЛАДА</w:t>
                            </w:r>
                            <w:r w:rsidR="007E677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 АНГЛИЙСКОМ ЯЗЫКЕ</w:t>
                            </w:r>
                          </w:p>
                          <w:p w:rsidR="0099412F" w:rsidRPr="00734D79" w:rsidRDefault="0099412F" w:rsidP="00E2616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99412F" w:rsidRPr="00E2616D" w:rsidRDefault="007E6776" w:rsidP="00E2616D">
                            <w:pPr>
                              <w:pStyle w:val="authors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</w:pP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Ivanov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S.S. Smirnov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Kuznetsov</w:t>
                            </w:r>
                            <w:proofErr w:type="spellEnd"/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proofErr w:type="gramStart"/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,2</w:t>
                            </w:r>
                            <w:proofErr w:type="gramEnd"/>
                          </w:p>
                          <w:p w:rsidR="0099412F" w:rsidRPr="00E2616D" w:rsidRDefault="0099412F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BMSTU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Moscow, Russia</w:t>
                            </w:r>
                          </w:p>
                          <w:p w:rsidR="0099412F" w:rsidRPr="00E2616D" w:rsidRDefault="0099412F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CIAM, Moscow, Russia</w:t>
                            </w:r>
                          </w:p>
                          <w:p w:rsidR="00E2616D" w:rsidRPr="007E6776" w:rsidRDefault="00E2616D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E6776" w:rsidRPr="007E6776" w:rsidRDefault="00834E1F" w:rsidP="007E6776">
                            <w:pPr>
                              <w:pStyle w:val="authors"/>
                              <w:spacing w:line="276" w:lineRule="auto"/>
                              <w:ind w:left="709" w:firstLine="0"/>
                              <w:jc w:val="both"/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Аннотация на английском языке.</w:t>
                            </w:r>
                          </w:p>
                          <w:p w:rsidR="0099412F" w:rsidRPr="00734D79" w:rsidRDefault="0099412F" w:rsidP="00E954E7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08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60pt;width:494.4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5gsA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XmwiCM/wqiAs1ngx2Fke+eSZLreSaU/UNEi&#10;Y6RYQustPDneKW3okGRyMdG4yFnT2PY3/MUGOI47EByumjNDw3bzKfbi7XK7DJ0wmG+d0MsyZ51v&#10;Qmee+4som2WbTeb/MnH9MKlZWVJuwkzK8sM/69xJ46MmztpSomGlgTOUlNzvNo1ERwLKzu1niw4n&#10;Fzf3JQ1bBMjlVUp+EHq3Qezk8+XCCfMwcuKFt3Q8P76N514Yh1n+MqU7xum/p4T6FMdREI1qupB+&#10;lZtnv7e5kaRlGmZHw9oUL89OJDEa3PLStlYT1oz2s1IY+pdSQLunRlvFGpGOctXDbgAUI+OdKB9B&#10;u1KAskCgMPDAqIX8iVEPwyPF6seBSIpR85GD/s2kmQw5GbvJILyAqynWGI3mRo8T6dBJtq8BeXxh&#10;XKzhjVTMqvfC4vSyYCDYJE7Dy0yc5//W6zJiV78BAAD//wMAUEsDBBQABgAIAAAAIQBTJ6Qx3QAA&#10;AAkBAAAPAAAAZHJzL2Rvd25yZXYueG1sTI/BTsMwEETvSPyDtUjcWpsc0jTEqSoEJyREGg4cnXib&#10;RI3XIXbb8PcsJzjuzmjmTbFb3CguOIfBk4aHtQKB1Ho7UKfho35ZZSBCNGTN6Ak1fGOAXXl7U5jc&#10;+itVeDnETnAIhdxo6GOccilD26MzYe0nJNaOfnYm8jl30s7myuFulIlSqXRmIG7ozYRPPbanw9lp&#10;2H9S9Tx8vTXv1bEa6nqr6DU9aX1/t+wfQURc4p8ZfvEZHUpmavyZbBCjhlXCRn5zCwjWt1m2AdFo&#10;SJONAlkW8v+C8gcAAP//AwBQSwECLQAUAAYACAAAACEAtoM4kv4AAADhAQAAEwAAAAAAAAAAAAAA&#10;AAAAAAAAW0NvbnRlbnRfVHlwZXNdLnhtbFBLAQItABQABgAIAAAAIQA4/SH/1gAAAJQBAAALAAAA&#10;AAAAAAAAAAAAAC8BAABfcmVscy8ucmVsc1BLAQItABQABgAIAAAAIQBT2d5gsAIAAKoFAAAOAAAA&#10;AAAAAAAAAAAAAC4CAABkcnMvZTJvRG9jLnhtbFBLAQItABQABgAIAAAAIQBTJ6Qx3QAAAAkBAAAP&#10;AAAAAAAAAAAAAAAAAAoFAABkcnMvZG93bnJldi54bWxQSwUGAAAAAAQABADzAAAAFAYAAAAA&#10;" o:allowincell="f" filled="f" stroked="f">
                <v:textbox inset="0,0,0,0">
                  <w:txbxContent>
                    <w:p w:rsidR="00354137" w:rsidRPr="00E2616D" w:rsidRDefault="00712532" w:rsidP="00E2616D">
                      <w:pPr>
                        <w:pStyle w:val="1"/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НАЗВАНИЕ ТЕЗИСОВ ДОКЛАДА</w:t>
                      </w:r>
                    </w:p>
                    <w:p w:rsidR="00E6116F" w:rsidRPr="00734D79" w:rsidRDefault="00E6116F" w:rsidP="00E2616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E954E7" w:rsidRPr="00E2616D" w:rsidRDefault="00E954E7" w:rsidP="00E2616D">
                      <w:pPr>
                        <w:pStyle w:val="authors"/>
                        <w:spacing w:line="276" w:lineRule="auto"/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</w:pP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И.И. Иванов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="00354137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С.С. Смирнов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="008F31E6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К.К. Кузнецов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1,2</w:t>
                      </w:r>
                    </w:p>
                    <w:p w:rsidR="00E2616D" w:rsidRPr="00E2616D" w:rsidRDefault="00E954E7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 xml:space="preserve"> МГТУ им. Н.Э. Баумана, Москва</w:t>
                      </w:r>
                      <w:r w:rsidR="00E2616D"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>,</w:t>
                      </w:r>
                    </w:p>
                    <w:p w:rsidR="00354137" w:rsidRPr="00E2616D" w:rsidRDefault="000C2380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B01BAA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 xml:space="preserve">ФАУ </w:t>
                      </w:r>
                      <w:r w:rsidR="00E954E7"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>«ЦИАМ им. П.И. Баранова», Москва</w:t>
                      </w:r>
                    </w:p>
                    <w:p w:rsidR="00E2616D" w:rsidRPr="00502EC7" w:rsidRDefault="00E2616D" w:rsidP="00E2616D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  <w:p w:rsidR="00502EC7" w:rsidRPr="00834E1F" w:rsidRDefault="008562F1" w:rsidP="00834E1F">
                      <w:pPr>
                        <w:pStyle w:val="authors"/>
                        <w:spacing w:line="276" w:lineRule="auto"/>
                        <w:ind w:left="709" w:firstLine="0"/>
                        <w:jc w:val="both"/>
                        <w:rPr>
                          <w:b w:val="0"/>
                          <w:color w:val="auto"/>
                          <w:szCs w:val="22"/>
                          <w:lang w:val="ru-RU"/>
                        </w:rPr>
                      </w:pP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Аннотация объемом не более 700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знаков </w:t>
                      </w: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должна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содержать</w:t>
                      </w: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краткое описание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предмета и основные результаты работы. Текст аннотации печатается шрифтом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Times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New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Roman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, размер шрифта – 10 пт.</w:t>
                      </w:r>
                    </w:p>
                    <w:p w:rsidR="0099412F" w:rsidRPr="0099412F" w:rsidRDefault="0099412F" w:rsidP="00E2616D">
                      <w:pPr>
                        <w:pStyle w:val="1"/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НАЗВАНИЕ ТЕЗИСОВ ДОКЛАДА</w:t>
                      </w:r>
                      <w:r w:rsidR="007E6776">
                        <w:rPr>
                          <w:sz w:val="24"/>
                          <w:szCs w:val="24"/>
                          <w:lang w:val="ru-RU"/>
                        </w:rPr>
                        <w:t xml:space="preserve"> НА АНГЛИЙСКОМ ЯЗЫКЕ</w:t>
                      </w:r>
                    </w:p>
                    <w:p w:rsidR="0099412F" w:rsidRPr="00734D79" w:rsidRDefault="0099412F" w:rsidP="00E2616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99412F" w:rsidRPr="00E2616D" w:rsidRDefault="007E6776" w:rsidP="00E2616D">
                      <w:pPr>
                        <w:pStyle w:val="authors"/>
                        <w:spacing w:line="276" w:lineRule="auto"/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</w:pP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Ivanov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S.S. Smirnov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proofErr w:type="spellStart"/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Kuznetsov</w:t>
                      </w:r>
                      <w:proofErr w:type="spellEnd"/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proofErr w:type="gramStart"/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,2</w:t>
                      </w:r>
                      <w:proofErr w:type="gramEnd"/>
                    </w:p>
                    <w:p w:rsidR="0099412F" w:rsidRPr="00E2616D" w:rsidRDefault="0099412F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BMSTU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Moscow, Russia</w:t>
                      </w:r>
                    </w:p>
                    <w:p w:rsidR="0099412F" w:rsidRPr="00E2616D" w:rsidRDefault="0099412F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CIAM, Moscow, Russia</w:t>
                      </w:r>
                    </w:p>
                    <w:p w:rsidR="00E2616D" w:rsidRPr="007E6776" w:rsidRDefault="00E2616D" w:rsidP="00E2616D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:rsidR="007E6776" w:rsidRPr="007E6776" w:rsidRDefault="00834E1F" w:rsidP="007E6776">
                      <w:pPr>
                        <w:pStyle w:val="authors"/>
                        <w:spacing w:line="276" w:lineRule="auto"/>
                        <w:ind w:left="709" w:firstLine="0"/>
                        <w:jc w:val="both"/>
                        <w:rPr>
                          <w:b w:val="0"/>
                          <w:color w:val="auto"/>
                          <w:szCs w:val="22"/>
                          <w:lang w:val="ru-RU"/>
                        </w:rPr>
                      </w:pP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Аннотация на английском языке.</w:t>
                      </w:r>
                    </w:p>
                    <w:p w:rsidR="0099412F" w:rsidRPr="00734D79" w:rsidRDefault="0099412F" w:rsidP="00E954E7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E2616D" w:rsidRDefault="00E2616D"/>
    <w:p w:rsidR="002D43B2" w:rsidRDefault="002D43B2">
      <w:pPr>
        <w:jc w:val="center"/>
        <w:sectPr w:rsidR="002D43B2" w:rsidSect="00E954E7">
          <w:headerReference w:type="default" r:id="rId8"/>
          <w:footerReference w:type="even" r:id="rId9"/>
          <w:type w:val="continuous"/>
          <w:pgSz w:w="11907" w:h="16840" w:code="9"/>
          <w:pgMar w:top="709" w:right="992" w:bottom="1247" w:left="992" w:header="426" w:footer="850" w:gutter="0"/>
          <w:pgNumType w:chapStyle="1" w:chapSep="period"/>
          <w:cols w:space="720"/>
          <w:docGrid w:linePitch="326"/>
        </w:sectPr>
      </w:pPr>
    </w:p>
    <w:p w:rsidR="00165A4B" w:rsidRPr="00734D79" w:rsidRDefault="00734D79" w:rsidP="00C16D73">
      <w:pPr>
        <w:pStyle w:val="2"/>
        <w:spacing w:line="276" w:lineRule="auto"/>
        <w:rPr>
          <w:lang w:val="ru-RU"/>
        </w:rPr>
      </w:pPr>
      <w:r>
        <w:rPr>
          <w:lang w:val="ru-RU"/>
        </w:rPr>
        <w:t xml:space="preserve">1 </w:t>
      </w:r>
      <w:r w:rsidR="000C2380" w:rsidRPr="00734D79">
        <w:rPr>
          <w:lang w:val="ru-RU"/>
        </w:rPr>
        <w:t>Введение</w:t>
      </w:r>
      <w:r w:rsidR="00165A4B" w:rsidRPr="00734D79">
        <w:rPr>
          <w:lang w:val="ru-RU"/>
        </w:rPr>
        <w:t xml:space="preserve"> </w:t>
      </w:r>
    </w:p>
    <w:p w:rsidR="00347A40" w:rsidRDefault="00AF7CCE" w:rsidP="00CD5BA5">
      <w:pPr>
        <w:spacing w:line="276" w:lineRule="auto"/>
        <w:rPr>
          <w:lang w:val="ru-RU"/>
        </w:rPr>
      </w:pPr>
      <w:r>
        <w:rPr>
          <w:lang w:val="ru-RU"/>
        </w:rPr>
        <w:t>Тезисы доклада объ</w:t>
      </w:r>
      <w:r w:rsidR="00EF2C8A">
        <w:rPr>
          <w:lang w:val="ru-RU"/>
        </w:rPr>
        <w:t>е</w:t>
      </w:r>
      <w:r w:rsidR="00834E1F">
        <w:rPr>
          <w:lang w:val="ru-RU"/>
        </w:rPr>
        <w:t>мом не более 10</w:t>
      </w:r>
      <w:r w:rsidR="000C2380" w:rsidRPr="00734D79">
        <w:rPr>
          <w:lang w:val="ru-RU"/>
        </w:rPr>
        <w:t>00</w:t>
      </w:r>
      <w:r w:rsidR="00834E1F">
        <w:rPr>
          <w:lang w:val="ru-RU"/>
        </w:rPr>
        <w:t>0 знаков с пробелами (не более 4</w:t>
      </w:r>
      <w:r w:rsidR="000C2380" w:rsidRPr="00734D79">
        <w:rPr>
          <w:lang w:val="ru-RU"/>
        </w:rPr>
        <w:t xml:space="preserve"> страниц формата А4) в электронном виде </w:t>
      </w:r>
      <w:r w:rsidR="00C16D73">
        <w:rPr>
          <w:lang w:val="ru-RU"/>
        </w:rPr>
        <w:t>(</w:t>
      </w:r>
      <w:r w:rsidR="00C16D73">
        <w:t>Microsoft</w:t>
      </w:r>
      <w:r w:rsidR="00C16D73" w:rsidRPr="00C16D73">
        <w:rPr>
          <w:lang w:val="ru-RU"/>
        </w:rPr>
        <w:t xml:space="preserve"> </w:t>
      </w:r>
      <w:r w:rsidR="00C16D73">
        <w:t>Word</w:t>
      </w:r>
      <w:r w:rsidR="00C16D73" w:rsidRPr="00C16D73">
        <w:rPr>
          <w:lang w:val="ru-RU"/>
        </w:rPr>
        <w:t xml:space="preserve">, </w:t>
      </w:r>
      <w:r w:rsidR="00C16D73">
        <w:rPr>
          <w:lang w:val="ru-RU"/>
        </w:rPr>
        <w:t xml:space="preserve">расширение </w:t>
      </w:r>
      <w:r w:rsidR="00C16D73" w:rsidRPr="00C16D73">
        <w:rPr>
          <w:lang w:val="ru-RU"/>
        </w:rPr>
        <w:t>.</w:t>
      </w:r>
      <w:proofErr w:type="spellStart"/>
      <w:r w:rsidR="00C16D73">
        <w:t>docx</w:t>
      </w:r>
      <w:proofErr w:type="spellEnd"/>
      <w:r w:rsidR="00C16D73">
        <w:rPr>
          <w:lang w:val="ru-RU"/>
        </w:rPr>
        <w:t>, объ</w:t>
      </w:r>
      <w:r w:rsidR="00EF2C8A">
        <w:rPr>
          <w:lang w:val="ru-RU"/>
        </w:rPr>
        <w:t>е</w:t>
      </w:r>
      <w:r w:rsidR="00C16D73">
        <w:rPr>
          <w:lang w:val="ru-RU"/>
        </w:rPr>
        <w:t xml:space="preserve">м не более 5 Мб) </w:t>
      </w:r>
      <w:r w:rsidR="000C2380" w:rsidRPr="00734D79">
        <w:rPr>
          <w:lang w:val="ru-RU"/>
        </w:rPr>
        <w:t xml:space="preserve">должны быть </w:t>
      </w:r>
      <w:r w:rsidR="00347A40">
        <w:rPr>
          <w:lang w:val="ru-RU"/>
        </w:rPr>
        <w:t>загружены в лично</w:t>
      </w:r>
      <w:r w:rsidR="000E57B6">
        <w:rPr>
          <w:lang w:val="ru-RU"/>
        </w:rPr>
        <w:t xml:space="preserve">м кабинете на сайте Конференции </w:t>
      </w:r>
      <w:r w:rsidR="00347A40" w:rsidRPr="00347A40">
        <w:rPr>
          <w:lang w:val="ru-RU"/>
        </w:rPr>
        <w:t>icam.ciam.ru</w:t>
      </w:r>
      <w:r w:rsidR="00347A40">
        <w:rPr>
          <w:lang w:val="ru-RU"/>
        </w:rPr>
        <w:t xml:space="preserve"> до 1 </w:t>
      </w:r>
      <w:r w:rsidR="00B01BAA">
        <w:rPr>
          <w:lang w:val="ru-RU"/>
        </w:rPr>
        <w:t>мая 2025</w:t>
      </w:r>
      <w:r w:rsidR="000C2380" w:rsidRPr="00734D79">
        <w:rPr>
          <w:lang w:val="ru-RU"/>
        </w:rPr>
        <w:t xml:space="preserve"> года.</w:t>
      </w:r>
      <w:r w:rsidR="00C16D73">
        <w:rPr>
          <w:lang w:val="ru-RU"/>
        </w:rPr>
        <w:t xml:space="preserve"> </w:t>
      </w:r>
    </w:p>
    <w:p w:rsidR="00CD5BA5" w:rsidRDefault="00CD5BA5" w:rsidP="00CD5BA5">
      <w:pPr>
        <w:spacing w:line="276" w:lineRule="auto"/>
        <w:rPr>
          <w:lang w:val="ru-RU"/>
        </w:rPr>
      </w:pPr>
      <w:r>
        <w:rPr>
          <w:lang w:val="ru-RU"/>
        </w:rPr>
        <w:t xml:space="preserve">Текст тезисов оформляется в две колонки шрифтом </w:t>
      </w:r>
      <w:r>
        <w:t>Times</w:t>
      </w:r>
      <w:r w:rsidRPr="00CD5BA5">
        <w:rPr>
          <w:lang w:val="ru-RU"/>
        </w:rPr>
        <w:t xml:space="preserve"> </w:t>
      </w:r>
      <w:r>
        <w:t>New</w:t>
      </w:r>
      <w:r w:rsidRPr="00CD5BA5">
        <w:rPr>
          <w:lang w:val="ru-RU"/>
        </w:rPr>
        <w:t xml:space="preserve"> </w:t>
      </w:r>
      <w:r>
        <w:t>Roman</w:t>
      </w:r>
      <w:r>
        <w:rPr>
          <w:lang w:val="ru-RU"/>
        </w:rPr>
        <w:t xml:space="preserve">, размер шрифта – 10 </w:t>
      </w:r>
      <w:proofErr w:type="spellStart"/>
      <w:r>
        <w:rPr>
          <w:lang w:val="ru-RU"/>
        </w:rPr>
        <w:t>пт</w:t>
      </w:r>
      <w:proofErr w:type="spellEnd"/>
      <w:r>
        <w:rPr>
          <w:lang w:val="ru-RU"/>
        </w:rPr>
        <w:t>, междустрочный интервал -1,15, отступ – 0,75 см.</w:t>
      </w:r>
    </w:p>
    <w:p w:rsidR="00834E1F" w:rsidRDefault="00834E1F" w:rsidP="00CD5BA5">
      <w:pPr>
        <w:spacing w:line="276" w:lineRule="auto"/>
        <w:rPr>
          <w:lang w:val="ru-RU"/>
        </w:rPr>
      </w:pPr>
      <w:r w:rsidRPr="00834E1F">
        <w:rPr>
          <w:lang w:val="ru-RU"/>
        </w:rPr>
        <w:t xml:space="preserve">Название тезисов доклада располагается вверху по центру листа и печатается заглавными буквами полужирным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 xml:space="preserve">, размер шрифта – 12 пт. В конце названия тезисов и названия разделов точка не ставится. Фамилии авторов располагаются под названием тезисов докладов, по центру относительно основного текста и печатаются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 xml:space="preserve">, размер шрифта – 11 пт. Название организации, город – располагаются по центру относительно основного текста под фамилией автора и печатаются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>, размер шрифта – 11 пт.</w:t>
      </w:r>
    </w:p>
    <w:p w:rsidR="00A76DDC" w:rsidRDefault="00A76DDC" w:rsidP="00CD5BA5">
      <w:pPr>
        <w:spacing w:line="276" w:lineRule="auto"/>
        <w:rPr>
          <w:lang w:val="ru-RU"/>
        </w:rPr>
      </w:pPr>
      <w:r>
        <w:rPr>
          <w:lang w:val="ru-RU"/>
        </w:rPr>
        <w:t>Графический материал располагается по тексту в порядке его упоминания. Подпись располагается под рисунком</w:t>
      </w:r>
      <w:r w:rsidR="00EE663B">
        <w:rPr>
          <w:lang w:val="ru-RU"/>
        </w:rPr>
        <w:t xml:space="preserve"> полужирным шрифтом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: </w:t>
      </w:r>
      <w:r w:rsidRPr="00EE663B">
        <w:rPr>
          <w:b/>
          <w:lang w:val="ru-RU"/>
        </w:rPr>
        <w:t>Рис. 1.</w:t>
      </w:r>
      <w:r>
        <w:rPr>
          <w:lang w:val="ru-RU"/>
        </w:rPr>
        <w:t xml:space="preserve"> Если рисунок в тексте только один, то слово «Рис.» не пишется.</w:t>
      </w:r>
    </w:p>
    <w:p w:rsidR="00EE663B" w:rsidRPr="00734D79" w:rsidRDefault="00EE663B" w:rsidP="00EE663B">
      <w:pPr>
        <w:spacing w:line="276" w:lineRule="auto"/>
        <w:rPr>
          <w:lang w:val="ru-RU"/>
        </w:rPr>
      </w:pPr>
      <w:r w:rsidRPr="00734D79">
        <w:rPr>
          <w:lang w:val="ru-RU"/>
        </w:rPr>
        <w:t>Пример оформления рисунков:</w:t>
      </w:r>
    </w:p>
    <w:p w:rsidR="00EE663B" w:rsidRDefault="00EE663B" w:rsidP="00CD5BA5">
      <w:pPr>
        <w:spacing w:line="276" w:lineRule="auto"/>
        <w:rPr>
          <w:lang w:val="ru-RU"/>
        </w:rPr>
      </w:pPr>
    </w:p>
    <w:p w:rsidR="007B08F2" w:rsidRPr="00A76DDC" w:rsidRDefault="005326E1" w:rsidP="00A76DDC">
      <w:pPr>
        <w:spacing w:line="276" w:lineRule="auto"/>
        <w:ind w:firstLine="0"/>
        <w:jc w:val="center"/>
        <w:rPr>
          <w:lang w:val="ru-RU"/>
        </w:rPr>
      </w:pPr>
      <w:r w:rsidRPr="00734D79">
        <w:rPr>
          <w:noProof/>
          <w:lang w:val="ru-RU" w:eastAsia="ru-RU"/>
        </w:rPr>
        <w:drawing>
          <wp:inline distT="0" distB="0" distL="0" distR="0" wp14:anchorId="54383500" wp14:editId="0B5632BF">
            <wp:extent cx="2524125" cy="1682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87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537" cy="16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6D" w:rsidRDefault="005326E1" w:rsidP="00E2616D">
      <w:pPr>
        <w:pStyle w:val="ac"/>
        <w:spacing w:line="276" w:lineRule="auto"/>
        <w:rPr>
          <w:sz w:val="20"/>
          <w:lang w:val="ru-RU"/>
        </w:rPr>
      </w:pPr>
      <w:r w:rsidRPr="00EE663B">
        <w:rPr>
          <w:b/>
          <w:sz w:val="20"/>
          <w:lang w:val="ru-RU"/>
        </w:rPr>
        <w:t>Рис. 1.</w:t>
      </w:r>
      <w:r w:rsidR="004B1D94" w:rsidRPr="00734D79">
        <w:rPr>
          <w:sz w:val="20"/>
          <w:lang w:val="ru-RU"/>
        </w:rPr>
        <w:t xml:space="preserve"> </w:t>
      </w:r>
      <w:r w:rsidRPr="00734D79">
        <w:rPr>
          <w:sz w:val="20"/>
          <w:lang w:val="ru-RU"/>
        </w:rPr>
        <w:t>Пример оформления рисунка</w:t>
      </w:r>
    </w:p>
    <w:p w:rsidR="00EE663B" w:rsidRPr="00EE663B" w:rsidRDefault="00EE663B" w:rsidP="00EE663B">
      <w:pPr>
        <w:rPr>
          <w:i/>
          <w:iCs/>
          <w:lang w:val="ru-RU"/>
        </w:rPr>
      </w:pPr>
      <w:r w:rsidRPr="00EE663B">
        <w:rPr>
          <w:lang w:val="ru-RU"/>
        </w:rPr>
        <w:t>Рисунки, схемы, графики и т.п. внутри документа желательно включать в векторном формате, или в растровом формате .</w:t>
      </w:r>
      <w:proofErr w:type="spellStart"/>
      <w:r w:rsidRPr="00EE663B">
        <w:t>png</w:t>
      </w:r>
      <w:proofErr w:type="spellEnd"/>
      <w:r w:rsidRPr="00EE663B">
        <w:rPr>
          <w:lang w:val="ru-RU"/>
        </w:rPr>
        <w:t>.</w:t>
      </w:r>
    </w:p>
    <w:p w:rsidR="00E72A42" w:rsidRDefault="00E72A42" w:rsidP="00CD5BA5">
      <w:pPr>
        <w:spacing w:line="276" w:lineRule="auto"/>
        <w:rPr>
          <w:lang w:val="ru-RU"/>
        </w:rPr>
      </w:pPr>
      <w:r w:rsidRPr="00EE663B">
        <w:rPr>
          <w:lang w:val="ru-RU"/>
        </w:rPr>
        <w:t>Ссылки на используемые источники [1,2] помещаются в квадратные скобки. Список литературы размещается в конце текста тезисов и оформляется в соответствии с общепринятыми</w:t>
      </w:r>
      <w:r w:rsidRPr="00734D79">
        <w:rPr>
          <w:lang w:val="ru-RU"/>
        </w:rPr>
        <w:t xml:space="preserve"> для научно-технических публикаций требованиями (ГОСТ Р 7.0.5 — 2008). </w:t>
      </w:r>
    </w:p>
    <w:p w:rsidR="00AF7CCE" w:rsidRPr="00CD5BA5" w:rsidRDefault="00AF7CCE" w:rsidP="00AF7CCE">
      <w:pPr>
        <w:spacing w:line="276" w:lineRule="auto"/>
        <w:rPr>
          <w:lang w:val="ru-RU"/>
        </w:rPr>
      </w:pPr>
      <w:r>
        <w:rPr>
          <w:lang w:val="ru-RU"/>
        </w:rPr>
        <w:t>Наименование физических величин, сокращений и т.д. – в системе СИ.</w:t>
      </w:r>
    </w:p>
    <w:p w:rsidR="00AF7CCE" w:rsidRPr="00734D79" w:rsidRDefault="00AF7CCE" w:rsidP="00AF7CCE">
      <w:pPr>
        <w:spacing w:line="276" w:lineRule="auto"/>
        <w:rPr>
          <w:lang w:val="ru-RU"/>
        </w:rPr>
      </w:pPr>
      <w:r w:rsidRPr="00734D79">
        <w:rPr>
          <w:lang w:val="ru-RU"/>
        </w:rPr>
        <w:t>Пример оформления формул:</w:t>
      </w:r>
    </w:p>
    <w:p w:rsidR="00AF7CCE" w:rsidRPr="00734D79" w:rsidRDefault="00AF7CCE" w:rsidP="00AF7CCE">
      <w:pPr>
        <w:spacing w:line="276" w:lineRule="auto"/>
        <w:rPr>
          <w:lang w:val="ru-RU"/>
        </w:rPr>
      </w:pPr>
    </w:p>
    <w:p w:rsidR="00AF7CCE" w:rsidRPr="00734D79" w:rsidRDefault="00B01BAA" w:rsidP="00AF7CCE">
      <w:pPr>
        <w:spacing w:line="276" w:lineRule="auto"/>
        <w:ind w:left="-284"/>
        <w:jc w:val="right"/>
        <w:rPr>
          <w:rFonts w:eastAsiaTheme="minorEastAsia"/>
          <w:lang w:val="ru-RU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val="ru-RU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d>
      </m:oMath>
      <w:r w:rsidR="00AF7CCE" w:rsidRPr="00734D79">
        <w:rPr>
          <w:rFonts w:eastAsiaTheme="minorEastAsia"/>
          <w:lang w:val="ru-RU"/>
        </w:rPr>
        <w:t xml:space="preserve">     </w:t>
      </w:r>
      <w:r w:rsidR="00AF7CCE">
        <w:rPr>
          <w:rFonts w:eastAsiaTheme="minorEastAsia"/>
          <w:lang w:val="ru-RU"/>
        </w:rPr>
        <w:t xml:space="preserve">         </w:t>
      </w:r>
      <w:r w:rsidR="00AF7CCE" w:rsidRPr="00734D79">
        <w:rPr>
          <w:rFonts w:eastAsiaTheme="minorEastAsia"/>
          <w:lang w:val="ru-RU"/>
        </w:rPr>
        <w:t xml:space="preserve">   (1)</w:t>
      </w:r>
    </w:p>
    <w:p w:rsidR="00AF7CCE" w:rsidRPr="00734D79" w:rsidRDefault="00AF7CCE" w:rsidP="00AF7CCE">
      <w:pPr>
        <w:spacing w:line="276" w:lineRule="auto"/>
        <w:rPr>
          <w:lang w:val="ru-RU"/>
        </w:rPr>
      </w:pPr>
    </w:p>
    <w:p w:rsidR="00AF7CCE" w:rsidRDefault="00AF7CCE" w:rsidP="00AF7CCE">
      <w:pPr>
        <w:spacing w:line="276" w:lineRule="auto"/>
        <w:rPr>
          <w:lang w:val="ru-RU"/>
        </w:rPr>
      </w:pPr>
      <w:r w:rsidRPr="00734D79">
        <w:rPr>
          <w:rFonts w:eastAsiaTheme="minorEastAsia"/>
          <w:lang w:val="ru-RU"/>
        </w:rPr>
        <w:t>где</w:t>
      </w:r>
      <m:oMath>
        <m:r>
          <w:rPr>
            <w:rFonts w:ascii="Cambria Math" w:hAnsi="Cambria Math"/>
            <w:lang w:val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diag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J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J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ru-RU"/>
                  </w:rPr>
                  <m:t>,</m:t>
                </m:r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</m:e>
        </m:d>
      </m:oMath>
      <w:r w:rsidRPr="00734D79">
        <w:rPr>
          <w:lang w:val="ru-RU"/>
        </w:rPr>
        <w:t xml:space="preserve"> – диагональная матрица масс и инерции; [</w:t>
      </w:r>
      <w:r w:rsidRPr="00734D79">
        <w:t>K</w:t>
      </w:r>
      <w:r w:rsidRPr="00734D79">
        <w:rPr>
          <w:lang w:val="ru-RU"/>
        </w:rPr>
        <w:t>(</w:t>
      </w:r>
      <w:r w:rsidRPr="00734D79">
        <w:t>t</w:t>
      </w:r>
      <w:r w:rsidRPr="00734D79">
        <w:rPr>
          <w:lang w:val="ru-RU"/>
        </w:rPr>
        <w:t>,</w:t>
      </w:r>
      <w:r w:rsidRPr="00734D79">
        <w:t>q</w:t>
      </w:r>
      <w:r w:rsidRPr="00734D79">
        <w:rPr>
          <w:lang w:val="ru-RU"/>
        </w:rPr>
        <w:t xml:space="preserve">)] – симметричная матрица жесткости;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734D79">
        <w:rPr>
          <w:lang w:val="ru-RU"/>
        </w:rPr>
        <w:t>- вектор-столбец обобщенных координат системы.</w:t>
      </w:r>
    </w:p>
    <w:p w:rsidR="007E519F" w:rsidRPr="00734D79" w:rsidRDefault="00734D79" w:rsidP="00CD5BA5">
      <w:pPr>
        <w:pStyle w:val="2"/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2 </w:t>
      </w:r>
      <w:r w:rsidR="00E72A42" w:rsidRPr="00734D79">
        <w:rPr>
          <w:lang w:val="ru-RU"/>
        </w:rPr>
        <w:t>Математическая модель</w:t>
      </w:r>
    </w:p>
    <w:p w:rsidR="00715B98" w:rsidRPr="00734D79" w:rsidRDefault="00347A40" w:rsidP="00CD5BA5">
      <w:pPr>
        <w:spacing w:line="276" w:lineRule="auto"/>
        <w:rPr>
          <w:lang w:val="ru-RU"/>
        </w:rPr>
      </w:pPr>
      <w:r>
        <w:rPr>
          <w:lang w:val="ru-RU"/>
        </w:rPr>
        <w:t xml:space="preserve">Тезисы докладов </w:t>
      </w:r>
      <w:r w:rsidRPr="00347A40">
        <w:rPr>
          <w:lang w:val="ru-RU"/>
        </w:rPr>
        <w:t>будут опубликованы в электронном сборнике, индексируемым в РИНЦ</w:t>
      </w:r>
      <w:r w:rsidR="00E72A42" w:rsidRPr="00734D79">
        <w:rPr>
          <w:lang w:val="ru-RU"/>
        </w:rPr>
        <w:t>.</w:t>
      </w:r>
    </w:p>
    <w:p w:rsidR="007030CA" w:rsidRPr="00AF7CCE" w:rsidRDefault="007030CA" w:rsidP="007030CA">
      <w:pPr>
        <w:spacing w:line="276" w:lineRule="auto"/>
        <w:rPr>
          <w:lang w:val="ru-RU"/>
        </w:rPr>
      </w:pPr>
      <w:r>
        <w:rPr>
          <w:lang w:val="ru-RU"/>
        </w:rPr>
        <w:t>Тезисы докладов принимаются только при наличии разрешения о возможности опубликования материала в открытой печати</w:t>
      </w:r>
      <w:r w:rsidR="00347A40">
        <w:rPr>
          <w:lang w:val="ru-RU"/>
        </w:rPr>
        <w:t>, которое необходимо загрузи</w:t>
      </w:r>
      <w:r w:rsidR="00B01BAA">
        <w:rPr>
          <w:lang w:val="ru-RU"/>
        </w:rPr>
        <w:t>ть в личном кабинете до 1 мая 2025</w:t>
      </w:r>
      <w:r w:rsidR="00347A40" w:rsidRPr="00734D79">
        <w:rPr>
          <w:lang w:val="ru-RU"/>
        </w:rPr>
        <w:t xml:space="preserve"> года</w:t>
      </w:r>
      <w:r>
        <w:rPr>
          <w:lang w:val="ru-RU"/>
        </w:rPr>
        <w:t>.</w:t>
      </w:r>
      <w:r w:rsidR="00AF7CCE">
        <w:rPr>
          <w:lang w:val="ru-RU"/>
        </w:rPr>
        <w:t xml:space="preserve"> </w:t>
      </w:r>
      <w:r w:rsidR="00AF7CCE" w:rsidRPr="00AF7CCE">
        <w:rPr>
          <w:lang w:val="ru-RU"/>
        </w:rPr>
        <w:t>Оригинал экспертного заключения можно представить при регистрации участников в первый день конференции.</w:t>
      </w:r>
    </w:p>
    <w:p w:rsidR="00FA6C1B" w:rsidRPr="00734D79" w:rsidRDefault="00734D79" w:rsidP="00CD5BA5">
      <w:pPr>
        <w:pStyle w:val="2"/>
        <w:spacing w:line="276" w:lineRule="auto"/>
        <w:rPr>
          <w:lang w:val="ru-RU"/>
        </w:rPr>
      </w:pPr>
      <w:r>
        <w:rPr>
          <w:lang w:val="ru-RU"/>
        </w:rPr>
        <w:t xml:space="preserve">3 </w:t>
      </w:r>
      <w:r w:rsidR="00FA6C1B" w:rsidRPr="00734D79">
        <w:rPr>
          <w:lang w:val="ru-RU"/>
        </w:rPr>
        <w:t>Заключение</w:t>
      </w:r>
    </w:p>
    <w:p w:rsidR="00FA6C1B" w:rsidRPr="00734D79" w:rsidRDefault="00FA6C1B" w:rsidP="00CD5BA5">
      <w:pPr>
        <w:spacing w:line="276" w:lineRule="auto"/>
        <w:rPr>
          <w:lang w:val="ru-RU"/>
        </w:rPr>
      </w:pPr>
      <w:r w:rsidRPr="00734D79">
        <w:rPr>
          <w:lang w:val="ru-RU"/>
        </w:rPr>
        <w:t>В заключении тезисов должны быть представлены основные выводы о работе.</w:t>
      </w:r>
      <w:r w:rsidR="00B01BAA">
        <w:rPr>
          <w:lang w:val="ru-RU"/>
        </w:rPr>
        <w:t xml:space="preserve"> При возможности указывается область применения результатов работы, потенциальный эффект, а также, оказавшие участие или поддержку в выполнении работы</w:t>
      </w:r>
      <w:bookmarkStart w:id="0" w:name="_GoBack"/>
      <w:bookmarkEnd w:id="0"/>
      <w:r w:rsidR="00B01BAA">
        <w:rPr>
          <w:lang w:val="ru-RU"/>
        </w:rPr>
        <w:t xml:space="preserve"> организации. </w:t>
      </w:r>
    </w:p>
    <w:p w:rsidR="00FA6C1B" w:rsidRPr="00734D79" w:rsidRDefault="00FA6C1B" w:rsidP="00C16D73">
      <w:pPr>
        <w:pStyle w:val="2"/>
        <w:spacing w:line="276" w:lineRule="auto"/>
        <w:rPr>
          <w:lang w:val="ru-RU"/>
        </w:rPr>
      </w:pPr>
      <w:r w:rsidRPr="00734D79">
        <w:rPr>
          <w:lang w:val="ru-RU"/>
        </w:rPr>
        <w:t>Список использованных источников</w:t>
      </w:r>
    </w:p>
    <w:p w:rsidR="00734D79" w:rsidRPr="008654B6" w:rsidRDefault="00734D79" w:rsidP="00C16D73">
      <w:pPr>
        <w:pStyle w:val="ab"/>
        <w:numPr>
          <w:ilvl w:val="0"/>
          <w:numId w:val="1"/>
        </w:numPr>
        <w:spacing w:line="276" w:lineRule="auto"/>
        <w:rPr>
          <w:lang w:val="ru-RU"/>
        </w:rPr>
      </w:pPr>
      <w:r w:rsidRPr="00734D79">
        <w:rPr>
          <w:lang w:val="ru-RU"/>
        </w:rPr>
        <w:t xml:space="preserve">И.А. Биргер, Б.Ф. </w:t>
      </w:r>
      <w:proofErr w:type="spellStart"/>
      <w:r w:rsidRPr="00734D79">
        <w:rPr>
          <w:lang w:val="ru-RU"/>
        </w:rPr>
        <w:t>Шорр</w:t>
      </w:r>
      <w:proofErr w:type="spellEnd"/>
      <w:r w:rsidRPr="00734D79">
        <w:rPr>
          <w:lang w:val="ru-RU"/>
        </w:rPr>
        <w:t xml:space="preserve">, Г.Б. </w:t>
      </w:r>
      <w:proofErr w:type="spellStart"/>
      <w:r w:rsidRPr="00734D79">
        <w:rPr>
          <w:lang w:val="ru-RU"/>
        </w:rPr>
        <w:t>Иосилевич</w:t>
      </w:r>
      <w:proofErr w:type="spellEnd"/>
      <w:r w:rsidRPr="00734D79">
        <w:rPr>
          <w:lang w:val="ru-RU"/>
        </w:rPr>
        <w:t>. Расчет на прочность деталей машин: с</w:t>
      </w:r>
      <w:r w:rsidR="008654B6">
        <w:rPr>
          <w:lang w:val="ru-RU"/>
        </w:rPr>
        <w:t>п</w:t>
      </w:r>
      <w:r w:rsidRPr="00734D79">
        <w:rPr>
          <w:lang w:val="ru-RU"/>
        </w:rPr>
        <w:t xml:space="preserve">равочник. </w:t>
      </w:r>
      <w:r w:rsidRPr="008654B6">
        <w:rPr>
          <w:lang w:val="ru-RU"/>
        </w:rPr>
        <w:t>3-е издание. М.: Машиностроение, 1979. – 702 с. ил.</w:t>
      </w:r>
    </w:p>
    <w:p w:rsidR="004334E6" w:rsidRPr="00734D79" w:rsidRDefault="004334E6" w:rsidP="00C16D73">
      <w:pPr>
        <w:numPr>
          <w:ilvl w:val="0"/>
          <w:numId w:val="1"/>
        </w:numPr>
        <w:spacing w:before="20" w:after="20" w:line="276" w:lineRule="auto"/>
      </w:pPr>
      <w:r w:rsidRPr="00734D79">
        <w:t xml:space="preserve">ISO 6336-6:2006 / </w:t>
      </w:r>
      <w:proofErr w:type="spellStart"/>
      <w:r w:rsidRPr="00734D79">
        <w:t>Cor</w:t>
      </w:r>
      <w:proofErr w:type="spellEnd"/>
      <w:r w:rsidRPr="00734D79">
        <w:t xml:space="preserve"> 1:2007. Calculation of load capacity of spur and helical gears. Pt. 6:</w:t>
      </w:r>
      <w:r w:rsidR="00706AEF" w:rsidRPr="00734D79">
        <w:t xml:space="preserve"> </w:t>
      </w:r>
      <w:r w:rsidRPr="00734D79">
        <w:t>Calculation of service life under variable load. 2006.</w:t>
      </w:r>
    </w:p>
    <w:p w:rsidR="004334E6" w:rsidRPr="00734D79" w:rsidRDefault="004334E6" w:rsidP="00C16D73">
      <w:pPr>
        <w:numPr>
          <w:ilvl w:val="0"/>
          <w:numId w:val="1"/>
        </w:numPr>
        <w:spacing w:before="20" w:after="20" w:line="276" w:lineRule="auto"/>
      </w:pPr>
      <w:r w:rsidRPr="00734D79">
        <w:t>DIN 3990-2-1987. Calculation of load capacity cylindrical gears. Calculation of pitting resistance.</w:t>
      </w:r>
      <w:r w:rsidR="00706AEF" w:rsidRPr="00734D79">
        <w:t xml:space="preserve"> </w:t>
      </w:r>
      <w:r w:rsidRPr="00734D79">
        <w:t>01.12.1987.</w:t>
      </w:r>
    </w:p>
    <w:sectPr w:rsidR="004334E6" w:rsidRPr="00734D79" w:rsidSect="000C2380">
      <w:headerReference w:type="default" r:id="rId11"/>
      <w:footerReference w:type="default" r:id="rId12"/>
      <w:type w:val="continuous"/>
      <w:pgSz w:w="11907" w:h="16840" w:code="9"/>
      <w:pgMar w:top="1276" w:right="992" w:bottom="1247" w:left="992" w:header="425" w:footer="694" w:gutter="0"/>
      <w:cols w:num="2"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3C" w:rsidRDefault="00B9323C">
      <w:r>
        <w:separator/>
      </w:r>
    </w:p>
  </w:endnote>
  <w:endnote w:type="continuationSeparator" w:id="0">
    <w:p w:rsidR="00B9323C" w:rsidRDefault="00B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37" w:rsidRDefault="00354137">
    <w:pPr>
      <w:ind w:right="-1" w:firstLine="360"/>
      <w:jc w:val="right"/>
      <w:rPr>
        <w:color w:val="0000FF"/>
      </w:rPr>
    </w:pPr>
    <w:r>
      <w:rPr>
        <w:b/>
        <w:color w:val="0000FF"/>
      </w:rPr>
      <w:fldChar w:fldCharType="begin"/>
    </w:r>
    <w:r>
      <w:rPr>
        <w:b/>
        <w:color w:val="0000FF"/>
      </w:rPr>
      <w:instrText xml:space="preserve">PAGE  </w:instrText>
    </w:r>
    <w:r>
      <w:rPr>
        <w:b/>
        <w:color w:val="0000FF"/>
      </w:rPr>
      <w:fldChar w:fldCharType="separate"/>
    </w:r>
    <w:r w:rsidR="00E954E7">
      <w:rPr>
        <w:b/>
        <w:noProof/>
        <w:color w:val="0000FF"/>
      </w:rPr>
      <w:t>4</w:t>
    </w:r>
    <w:r>
      <w:rPr>
        <w:b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28274"/>
      <w:docPartObj>
        <w:docPartGallery w:val="Page Numbers (Bottom of Page)"/>
        <w:docPartUnique/>
      </w:docPartObj>
    </w:sdtPr>
    <w:sdtEndPr/>
    <w:sdtContent>
      <w:p w:rsidR="000C2380" w:rsidRDefault="000C23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AA" w:rsidRPr="00B01BAA">
          <w:rPr>
            <w:noProof/>
            <w:lang w:val="ru-RU"/>
          </w:rPr>
          <w:t>2</w:t>
        </w:r>
        <w:r>
          <w:fldChar w:fldCharType="end"/>
        </w:r>
      </w:p>
    </w:sdtContent>
  </w:sdt>
  <w:p w:rsidR="00354137" w:rsidRPr="000C2380" w:rsidRDefault="00354137" w:rsidP="000C2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3C" w:rsidRDefault="00B9323C">
      <w:r>
        <w:separator/>
      </w:r>
    </w:p>
  </w:footnote>
  <w:footnote w:type="continuationSeparator" w:id="0">
    <w:p w:rsidR="00B9323C" w:rsidRDefault="00B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D8" w:rsidRPr="00B01BAA" w:rsidRDefault="00014BD8" w:rsidP="00014BD8">
    <w:pPr>
      <w:jc w:val="right"/>
    </w:pPr>
    <w:r w:rsidRPr="00357AFB">
      <w:t xml:space="preserve">International Conference on Aviation Motors </w:t>
    </w:r>
    <w:r>
      <w:t>–</w:t>
    </w:r>
    <w:r w:rsidRPr="00357AFB">
      <w:t xml:space="preserve"> </w:t>
    </w:r>
    <w:r>
      <w:t>ICAM 202</w:t>
    </w:r>
    <w:r w:rsidR="00B01BAA" w:rsidRPr="00B01BAA">
      <w:t>5</w:t>
    </w:r>
  </w:p>
  <w:p w:rsidR="00354137" w:rsidRPr="00014BD8" w:rsidRDefault="00014BD8" w:rsidP="00014BD8">
    <w:pPr>
      <w:jc w:val="right"/>
    </w:pPr>
    <w:r>
      <w:t xml:space="preserve">Moscow, Russia, </w:t>
    </w:r>
    <w:r w:rsidR="00B01BAA">
      <w:t>December 1-3,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F1" w:rsidRPr="00E2616D" w:rsidRDefault="008562F1" w:rsidP="008562F1">
    <w:pPr>
      <w:jc w:val="right"/>
      <w:rPr>
        <w:rFonts w:asciiTheme="majorHAnsi" w:hAnsiTheme="majorHAnsi"/>
        <w:lang w:val="ru-RU"/>
      </w:rPr>
    </w:pPr>
    <w:r w:rsidRPr="00E2616D">
      <w:rPr>
        <w:rFonts w:asciiTheme="majorHAnsi" w:hAnsiTheme="majorHAnsi"/>
        <w:lang w:val="ru-RU"/>
      </w:rPr>
      <w:t xml:space="preserve">Международная научно-техническая конференция </w:t>
    </w:r>
  </w:p>
  <w:p w:rsidR="00E954E7" w:rsidRPr="00B01BAA" w:rsidRDefault="008562F1" w:rsidP="008562F1">
    <w:pPr>
      <w:jc w:val="right"/>
      <w:rPr>
        <w:rFonts w:asciiTheme="majorHAnsi" w:hAnsiTheme="majorHAnsi"/>
        <w:lang w:val="ru-RU"/>
      </w:rPr>
    </w:pPr>
    <w:r w:rsidRPr="00B01BAA">
      <w:rPr>
        <w:rFonts w:asciiTheme="majorHAnsi" w:hAnsiTheme="majorHAnsi"/>
        <w:lang w:val="ru-RU"/>
      </w:rPr>
      <w:t>«</w:t>
    </w:r>
    <w:r w:rsidRPr="00E2616D">
      <w:rPr>
        <w:rFonts w:asciiTheme="majorHAnsi" w:hAnsiTheme="majorHAnsi"/>
      </w:rPr>
      <w:t>International</w:t>
    </w:r>
    <w:r w:rsidRPr="00B01BAA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conference</w:t>
    </w:r>
    <w:r w:rsidRPr="00B01BAA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on</w:t>
    </w:r>
    <w:r w:rsidRPr="00B01BAA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aviation</w:t>
    </w:r>
    <w:r w:rsidRPr="00B01BAA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motors</w:t>
    </w:r>
    <w:r w:rsidRPr="00B01BAA">
      <w:rPr>
        <w:rFonts w:asciiTheme="majorHAnsi" w:hAnsiTheme="majorHAnsi"/>
        <w:lang w:val="ru-RU"/>
      </w:rPr>
      <w:t xml:space="preserve">» </w:t>
    </w:r>
    <w:r w:rsidRPr="00E2616D">
      <w:rPr>
        <w:rFonts w:asciiTheme="majorHAnsi" w:hAnsiTheme="majorHAnsi"/>
        <w:lang w:val="ru-RU"/>
      </w:rPr>
      <w:t>Москва</w:t>
    </w:r>
    <w:r w:rsidRPr="00B01BAA">
      <w:rPr>
        <w:rFonts w:asciiTheme="majorHAnsi" w:hAnsiTheme="majorHAnsi"/>
        <w:lang w:val="ru-RU"/>
      </w:rPr>
      <w:t xml:space="preserve">, </w:t>
    </w:r>
    <w:r w:rsidR="00B01BAA" w:rsidRPr="00B01BAA">
      <w:rPr>
        <w:rFonts w:asciiTheme="majorHAnsi" w:hAnsiTheme="majorHAnsi"/>
        <w:lang w:val="ru-RU"/>
      </w:rPr>
      <w:t xml:space="preserve">1-3 </w:t>
    </w:r>
    <w:r w:rsidR="00B01BAA">
      <w:rPr>
        <w:rFonts w:asciiTheme="majorHAnsi" w:hAnsiTheme="majorHAnsi"/>
        <w:lang w:val="ru-RU"/>
      </w:rPr>
      <w:t>декабря</w:t>
    </w:r>
    <w:r w:rsidR="00B01BAA" w:rsidRPr="00B01BAA">
      <w:rPr>
        <w:rFonts w:asciiTheme="majorHAnsi" w:hAnsiTheme="majorHAnsi"/>
        <w:lang w:val="ru-RU"/>
      </w:rPr>
      <w:t xml:space="preserve"> 2025</w:t>
    </w:r>
    <w:r w:rsidRPr="00B01BAA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  <w:lang w:val="ru-RU"/>
      </w:rPr>
      <w:t>г</w:t>
    </w:r>
    <w:r w:rsidRPr="00B01BAA">
      <w:rPr>
        <w:rFonts w:asciiTheme="majorHAnsi" w:hAnsiTheme="majorHAnsi"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3B"/>
    <w:multiLevelType w:val="hybridMultilevel"/>
    <w:tmpl w:val="FF0ACB9A"/>
    <w:lvl w:ilvl="0" w:tplc="ED3A6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09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87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7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6A2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8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4C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20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199C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85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E7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5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7C4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8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F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5CA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7C7"/>
    <w:multiLevelType w:val="hybridMultilevel"/>
    <w:tmpl w:val="38322A42"/>
    <w:lvl w:ilvl="0" w:tplc="BA3C1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CB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03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5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83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1E0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AD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E4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A7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1CD"/>
    <w:multiLevelType w:val="hybridMultilevel"/>
    <w:tmpl w:val="A126DC4C"/>
    <w:lvl w:ilvl="0" w:tplc="B038C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6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04B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B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4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84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E5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E6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38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1AC7"/>
    <w:multiLevelType w:val="hybridMultilevel"/>
    <w:tmpl w:val="ED9AE5D0"/>
    <w:lvl w:ilvl="0" w:tplc="0936C09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05492F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6EE238F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959AC7B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5F8A8FF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2A38F4F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31012CA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23F6E692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1B0A830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92780E"/>
    <w:multiLevelType w:val="hybridMultilevel"/>
    <w:tmpl w:val="FEFA7886"/>
    <w:lvl w:ilvl="0" w:tplc="8D904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8702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A7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80B9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ACA1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DE20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2DD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1255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EC56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6B2635"/>
    <w:multiLevelType w:val="hybridMultilevel"/>
    <w:tmpl w:val="136424BA"/>
    <w:lvl w:ilvl="0" w:tplc="5A40AA4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82A8CA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2A9CEC3A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5AA12F6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C38C75EA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1F6CFDE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8D3EFA10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E69C8F46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1514F1D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3262F6"/>
    <w:multiLevelType w:val="hybridMultilevel"/>
    <w:tmpl w:val="9132C8A4"/>
    <w:lvl w:ilvl="0" w:tplc="60A8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A4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66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2C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4D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8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C2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27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D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7B485C42"/>
    <w:multiLevelType w:val="hybridMultilevel"/>
    <w:tmpl w:val="55ECCB5A"/>
    <w:lvl w:ilvl="0" w:tplc="70946A1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9A96E66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88E68198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C48DEE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58984418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C6C05340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349A7BE2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B888F82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158D604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A"/>
    <w:rsid w:val="00006D1D"/>
    <w:rsid w:val="00014BD8"/>
    <w:rsid w:val="00017F0B"/>
    <w:rsid w:val="0002497D"/>
    <w:rsid w:val="00040E86"/>
    <w:rsid w:val="000566AB"/>
    <w:rsid w:val="00056767"/>
    <w:rsid w:val="000A3D82"/>
    <w:rsid w:val="000A7742"/>
    <w:rsid w:val="000C0356"/>
    <w:rsid w:val="000C05C4"/>
    <w:rsid w:val="000C2380"/>
    <w:rsid w:val="000C45AD"/>
    <w:rsid w:val="000E11FD"/>
    <w:rsid w:val="000E57B6"/>
    <w:rsid w:val="00103F37"/>
    <w:rsid w:val="0011292F"/>
    <w:rsid w:val="00114F69"/>
    <w:rsid w:val="00140FB8"/>
    <w:rsid w:val="0014525A"/>
    <w:rsid w:val="001531C7"/>
    <w:rsid w:val="00153FC5"/>
    <w:rsid w:val="00165A4B"/>
    <w:rsid w:val="0016714D"/>
    <w:rsid w:val="00181AC0"/>
    <w:rsid w:val="00190CA0"/>
    <w:rsid w:val="001C7449"/>
    <w:rsid w:val="0020691C"/>
    <w:rsid w:val="00212622"/>
    <w:rsid w:val="00212CCE"/>
    <w:rsid w:val="00215C99"/>
    <w:rsid w:val="00220ABB"/>
    <w:rsid w:val="00224713"/>
    <w:rsid w:val="00231FBF"/>
    <w:rsid w:val="002378B0"/>
    <w:rsid w:val="002516C6"/>
    <w:rsid w:val="0026170B"/>
    <w:rsid w:val="00281653"/>
    <w:rsid w:val="00285C67"/>
    <w:rsid w:val="00293BC2"/>
    <w:rsid w:val="002A192E"/>
    <w:rsid w:val="002A2796"/>
    <w:rsid w:val="002D43B2"/>
    <w:rsid w:val="002D5EC5"/>
    <w:rsid w:val="002E2901"/>
    <w:rsid w:val="002E40B8"/>
    <w:rsid w:val="002E7950"/>
    <w:rsid w:val="002F6D83"/>
    <w:rsid w:val="003045B8"/>
    <w:rsid w:val="00304ABD"/>
    <w:rsid w:val="00316026"/>
    <w:rsid w:val="003211A6"/>
    <w:rsid w:val="003379EE"/>
    <w:rsid w:val="00341799"/>
    <w:rsid w:val="003479DD"/>
    <w:rsid w:val="00347A40"/>
    <w:rsid w:val="00354137"/>
    <w:rsid w:val="003656EE"/>
    <w:rsid w:val="00374DEB"/>
    <w:rsid w:val="00376373"/>
    <w:rsid w:val="00393752"/>
    <w:rsid w:val="003C105A"/>
    <w:rsid w:val="003C266E"/>
    <w:rsid w:val="003D0286"/>
    <w:rsid w:val="003D07A8"/>
    <w:rsid w:val="003D72D3"/>
    <w:rsid w:val="003D7CE5"/>
    <w:rsid w:val="003F08EF"/>
    <w:rsid w:val="00400C33"/>
    <w:rsid w:val="0040518D"/>
    <w:rsid w:val="004067FA"/>
    <w:rsid w:val="004150AA"/>
    <w:rsid w:val="00417A5E"/>
    <w:rsid w:val="00417DEF"/>
    <w:rsid w:val="00423BC2"/>
    <w:rsid w:val="004334E6"/>
    <w:rsid w:val="004367E4"/>
    <w:rsid w:val="00437C00"/>
    <w:rsid w:val="00437F58"/>
    <w:rsid w:val="004547B9"/>
    <w:rsid w:val="004577C4"/>
    <w:rsid w:val="00473770"/>
    <w:rsid w:val="00476218"/>
    <w:rsid w:val="0047727A"/>
    <w:rsid w:val="004A582F"/>
    <w:rsid w:val="004B173C"/>
    <w:rsid w:val="004B1D94"/>
    <w:rsid w:val="004B2E2E"/>
    <w:rsid w:val="004B732C"/>
    <w:rsid w:val="004D2554"/>
    <w:rsid w:val="004D735E"/>
    <w:rsid w:val="004F149D"/>
    <w:rsid w:val="004F6DC2"/>
    <w:rsid w:val="00502B9F"/>
    <w:rsid w:val="00502EC7"/>
    <w:rsid w:val="00515588"/>
    <w:rsid w:val="00517C03"/>
    <w:rsid w:val="005318E5"/>
    <w:rsid w:val="005326E1"/>
    <w:rsid w:val="00537E2C"/>
    <w:rsid w:val="005461E6"/>
    <w:rsid w:val="00546EB0"/>
    <w:rsid w:val="00571388"/>
    <w:rsid w:val="0057746B"/>
    <w:rsid w:val="00583BE2"/>
    <w:rsid w:val="005972F8"/>
    <w:rsid w:val="005A4FDE"/>
    <w:rsid w:val="005B41EF"/>
    <w:rsid w:val="005C3867"/>
    <w:rsid w:val="005E3AB4"/>
    <w:rsid w:val="005F7038"/>
    <w:rsid w:val="0061086A"/>
    <w:rsid w:val="00620FDD"/>
    <w:rsid w:val="00630F5C"/>
    <w:rsid w:val="00633A4D"/>
    <w:rsid w:val="00642BDF"/>
    <w:rsid w:val="006445B9"/>
    <w:rsid w:val="0066721F"/>
    <w:rsid w:val="00692C2A"/>
    <w:rsid w:val="00694B0B"/>
    <w:rsid w:val="006A5339"/>
    <w:rsid w:val="006E5C9D"/>
    <w:rsid w:val="006F0E78"/>
    <w:rsid w:val="006F5AE0"/>
    <w:rsid w:val="007015E2"/>
    <w:rsid w:val="007030CA"/>
    <w:rsid w:val="00706AEF"/>
    <w:rsid w:val="00707F0E"/>
    <w:rsid w:val="00712532"/>
    <w:rsid w:val="00715B98"/>
    <w:rsid w:val="00715F22"/>
    <w:rsid w:val="00734D79"/>
    <w:rsid w:val="0075545B"/>
    <w:rsid w:val="0076065B"/>
    <w:rsid w:val="007770A7"/>
    <w:rsid w:val="007808C3"/>
    <w:rsid w:val="00787827"/>
    <w:rsid w:val="007A0D3B"/>
    <w:rsid w:val="007B08F2"/>
    <w:rsid w:val="007B253A"/>
    <w:rsid w:val="007B29E8"/>
    <w:rsid w:val="007B6EC7"/>
    <w:rsid w:val="007D1A35"/>
    <w:rsid w:val="007D3C05"/>
    <w:rsid w:val="007D48BA"/>
    <w:rsid w:val="007E20BF"/>
    <w:rsid w:val="007E519F"/>
    <w:rsid w:val="007E5ABF"/>
    <w:rsid w:val="007E6776"/>
    <w:rsid w:val="008123B6"/>
    <w:rsid w:val="0081639D"/>
    <w:rsid w:val="00827AF1"/>
    <w:rsid w:val="00834E1F"/>
    <w:rsid w:val="008452A2"/>
    <w:rsid w:val="00851B35"/>
    <w:rsid w:val="008538CB"/>
    <w:rsid w:val="008562F1"/>
    <w:rsid w:val="008654B6"/>
    <w:rsid w:val="00895B4A"/>
    <w:rsid w:val="008A1E33"/>
    <w:rsid w:val="008A273E"/>
    <w:rsid w:val="008A4641"/>
    <w:rsid w:val="008D3130"/>
    <w:rsid w:val="008E3DE3"/>
    <w:rsid w:val="008F31E6"/>
    <w:rsid w:val="009152CC"/>
    <w:rsid w:val="00923373"/>
    <w:rsid w:val="009306E7"/>
    <w:rsid w:val="0094593A"/>
    <w:rsid w:val="00945E3F"/>
    <w:rsid w:val="00954540"/>
    <w:rsid w:val="00954E78"/>
    <w:rsid w:val="009555C3"/>
    <w:rsid w:val="00964104"/>
    <w:rsid w:val="00967953"/>
    <w:rsid w:val="009701AE"/>
    <w:rsid w:val="00971076"/>
    <w:rsid w:val="0099412F"/>
    <w:rsid w:val="009B0AFB"/>
    <w:rsid w:val="009B69E3"/>
    <w:rsid w:val="009B73DC"/>
    <w:rsid w:val="009C0DE2"/>
    <w:rsid w:val="009C2DD7"/>
    <w:rsid w:val="009C3E57"/>
    <w:rsid w:val="009C668C"/>
    <w:rsid w:val="009D6B8A"/>
    <w:rsid w:val="009D7468"/>
    <w:rsid w:val="009E3274"/>
    <w:rsid w:val="009E4612"/>
    <w:rsid w:val="009F4AE5"/>
    <w:rsid w:val="009F4BD8"/>
    <w:rsid w:val="00A0024D"/>
    <w:rsid w:val="00A0418F"/>
    <w:rsid w:val="00A0763A"/>
    <w:rsid w:val="00A1332D"/>
    <w:rsid w:val="00A24226"/>
    <w:rsid w:val="00A40073"/>
    <w:rsid w:val="00A40B08"/>
    <w:rsid w:val="00A60078"/>
    <w:rsid w:val="00A657A2"/>
    <w:rsid w:val="00A748F9"/>
    <w:rsid w:val="00A76DDC"/>
    <w:rsid w:val="00A86FC2"/>
    <w:rsid w:val="00A9660F"/>
    <w:rsid w:val="00AA1B65"/>
    <w:rsid w:val="00AB1B1A"/>
    <w:rsid w:val="00AB60CF"/>
    <w:rsid w:val="00AF0307"/>
    <w:rsid w:val="00AF0C7D"/>
    <w:rsid w:val="00AF3A7D"/>
    <w:rsid w:val="00AF7CCE"/>
    <w:rsid w:val="00B01BAA"/>
    <w:rsid w:val="00B063A4"/>
    <w:rsid w:val="00B15C62"/>
    <w:rsid w:val="00B20B3E"/>
    <w:rsid w:val="00B21AC6"/>
    <w:rsid w:val="00B5101E"/>
    <w:rsid w:val="00B6558C"/>
    <w:rsid w:val="00B7123C"/>
    <w:rsid w:val="00B715EA"/>
    <w:rsid w:val="00B75250"/>
    <w:rsid w:val="00B8285F"/>
    <w:rsid w:val="00B91BBA"/>
    <w:rsid w:val="00B9323C"/>
    <w:rsid w:val="00BD1367"/>
    <w:rsid w:val="00BF23DA"/>
    <w:rsid w:val="00C000F0"/>
    <w:rsid w:val="00C05D1B"/>
    <w:rsid w:val="00C11D69"/>
    <w:rsid w:val="00C14439"/>
    <w:rsid w:val="00C155F3"/>
    <w:rsid w:val="00C16D73"/>
    <w:rsid w:val="00C17253"/>
    <w:rsid w:val="00C36A0A"/>
    <w:rsid w:val="00C40DCF"/>
    <w:rsid w:val="00C5154C"/>
    <w:rsid w:val="00C515D3"/>
    <w:rsid w:val="00C77BF4"/>
    <w:rsid w:val="00C97483"/>
    <w:rsid w:val="00C97D2F"/>
    <w:rsid w:val="00CA53D0"/>
    <w:rsid w:val="00CC0CD8"/>
    <w:rsid w:val="00CD5BA5"/>
    <w:rsid w:val="00CE55BF"/>
    <w:rsid w:val="00CF18F7"/>
    <w:rsid w:val="00CF5F66"/>
    <w:rsid w:val="00D11745"/>
    <w:rsid w:val="00D50252"/>
    <w:rsid w:val="00D52759"/>
    <w:rsid w:val="00D56F23"/>
    <w:rsid w:val="00D63DE3"/>
    <w:rsid w:val="00D87AAD"/>
    <w:rsid w:val="00D9726D"/>
    <w:rsid w:val="00DA0F16"/>
    <w:rsid w:val="00DA745A"/>
    <w:rsid w:val="00DC52F8"/>
    <w:rsid w:val="00DD160F"/>
    <w:rsid w:val="00DE2B31"/>
    <w:rsid w:val="00DF051C"/>
    <w:rsid w:val="00E00239"/>
    <w:rsid w:val="00E146A9"/>
    <w:rsid w:val="00E2616D"/>
    <w:rsid w:val="00E6116F"/>
    <w:rsid w:val="00E6354B"/>
    <w:rsid w:val="00E65B59"/>
    <w:rsid w:val="00E72A42"/>
    <w:rsid w:val="00E84636"/>
    <w:rsid w:val="00E9278A"/>
    <w:rsid w:val="00E93F80"/>
    <w:rsid w:val="00E954E7"/>
    <w:rsid w:val="00E95E0C"/>
    <w:rsid w:val="00EB017F"/>
    <w:rsid w:val="00EB7973"/>
    <w:rsid w:val="00EB7CBF"/>
    <w:rsid w:val="00ED65FF"/>
    <w:rsid w:val="00ED6F90"/>
    <w:rsid w:val="00EE663B"/>
    <w:rsid w:val="00EE7E45"/>
    <w:rsid w:val="00EF2C8A"/>
    <w:rsid w:val="00F0057C"/>
    <w:rsid w:val="00F073F1"/>
    <w:rsid w:val="00F1034D"/>
    <w:rsid w:val="00F122B5"/>
    <w:rsid w:val="00F2161B"/>
    <w:rsid w:val="00F540D1"/>
    <w:rsid w:val="00F6146F"/>
    <w:rsid w:val="00F63D9C"/>
    <w:rsid w:val="00F71BFC"/>
    <w:rsid w:val="00F7687F"/>
    <w:rsid w:val="00F80DAE"/>
    <w:rsid w:val="00F85307"/>
    <w:rsid w:val="00F97797"/>
    <w:rsid w:val="00FA6471"/>
    <w:rsid w:val="00FA6C1B"/>
    <w:rsid w:val="00FB0569"/>
    <w:rsid w:val="00FB0FD0"/>
    <w:rsid w:val="00FB419F"/>
    <w:rsid w:val="00FB4D6A"/>
    <w:rsid w:val="00FB58AB"/>
    <w:rsid w:val="00FB5C90"/>
    <w:rsid w:val="00FD0B51"/>
    <w:rsid w:val="00FD0E41"/>
    <w:rsid w:val="00FE64CD"/>
    <w:rsid w:val="00FE7CB5"/>
    <w:rsid w:val="00FF1D6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bdbff,#e3e3ff,#e5e5ff"/>
    </o:shapedefaults>
    <o:shapelayout v:ext="edit">
      <o:idmap v:ext="edit" data="1"/>
    </o:shapelayout>
  </w:shapeDefaults>
  <w:decimalSymbol w:val=","/>
  <w:listSeparator w:val=";"/>
  <w14:docId w14:val="04C25C86"/>
  <w15:chartTrackingRefBased/>
  <w15:docId w15:val="{B6C5FD01-303C-46C0-9FE0-2456BDF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A5"/>
    <w:pPr>
      <w:ind w:firstLine="425"/>
      <w:jc w:val="both"/>
    </w:pPr>
    <w:rPr>
      <w:lang w:val="en-US" w:eastAsia="en-US"/>
    </w:rPr>
  </w:style>
  <w:style w:type="paragraph" w:styleId="1">
    <w:name w:val="heading 1"/>
    <w:aliases w:val="Заголовок тезисов"/>
    <w:basedOn w:val="a"/>
    <w:next w:val="a"/>
    <w:qFormat/>
    <w:rsid w:val="00E954E7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FA6C1B"/>
    <w:pPr>
      <w:keepNext/>
      <w:spacing w:before="240" w:after="60"/>
      <w:ind w:firstLine="0"/>
      <w:outlineLvl w:val="1"/>
    </w:pPr>
    <w:rPr>
      <w:b/>
    </w:rPr>
  </w:style>
  <w:style w:type="paragraph" w:styleId="3">
    <w:name w:val="heading 3"/>
    <w:aliases w:val="Раздел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pPr>
      <w:spacing w:before="340" w:after="120"/>
    </w:pPr>
    <w:rPr>
      <w:b/>
      <w:color w:val="0000FF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equation">
    <w:name w:val="equation"/>
    <w:basedOn w:val="a"/>
    <w:pPr>
      <w:spacing w:before="142" w:after="142"/>
    </w:pPr>
  </w:style>
  <w:style w:type="paragraph" w:customStyle="1" w:styleId="Abstractfirstpara">
    <w:name w:val="Abstract first para"/>
    <w:basedOn w:val="a"/>
    <w:rPr>
      <w:i/>
    </w:rPr>
  </w:style>
  <w:style w:type="paragraph" w:customStyle="1" w:styleId="Abstractpara">
    <w:name w:val="Abstract para"/>
    <w:basedOn w:val="a"/>
    <w:pPr>
      <w:ind w:firstLine="480"/>
    </w:pPr>
    <w:rPr>
      <w:i/>
    </w:rPr>
  </w:style>
  <w:style w:type="paragraph" w:customStyle="1" w:styleId="Abstractheader">
    <w:name w:val="Abstract header"/>
    <w:basedOn w:val="paraheader"/>
    <w:pPr>
      <w:spacing w:before="0"/>
    </w:pPr>
  </w:style>
  <w:style w:type="paragraph" w:customStyle="1" w:styleId="parasubhead1">
    <w:name w:val="para sub head1"/>
    <w:basedOn w:val="a"/>
    <w:pPr>
      <w:spacing w:before="227"/>
    </w:pPr>
    <w:rPr>
      <w:b/>
      <w:color w:val="0000FF"/>
    </w:rPr>
  </w:style>
  <w:style w:type="paragraph" w:customStyle="1" w:styleId="references">
    <w:name w:val="references"/>
    <w:basedOn w:val="equation"/>
    <w:pPr>
      <w:spacing w:before="20" w:after="20"/>
      <w:ind w:left="357" w:hanging="357"/>
    </w:pPr>
  </w:style>
  <w:style w:type="paragraph" w:customStyle="1" w:styleId="parasubhead2">
    <w:name w:val="para sub head 2"/>
    <w:basedOn w:val="a"/>
    <w:pPr>
      <w:keepNext/>
      <w:spacing w:before="142"/>
    </w:pPr>
    <w:rPr>
      <w:i/>
      <w:color w:val="0000FF"/>
    </w:rPr>
  </w:style>
  <w:style w:type="paragraph" w:customStyle="1" w:styleId="bodytextpara">
    <w:name w:val="body text para"/>
    <w:basedOn w:val="a"/>
    <w:pPr>
      <w:ind w:firstLine="480"/>
    </w:pPr>
  </w:style>
  <w:style w:type="paragraph" w:customStyle="1" w:styleId="authors">
    <w:name w:val="authors"/>
    <w:basedOn w:val="a"/>
    <w:pPr>
      <w:jc w:val="center"/>
    </w:pPr>
    <w:rPr>
      <w:b/>
      <w:color w:val="FF0000"/>
    </w:rPr>
  </w:style>
  <w:style w:type="paragraph" w:customStyle="1" w:styleId="keywords">
    <w:name w:val="keywords"/>
    <w:basedOn w:val="a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pPr>
      <w:spacing w:before="0" w:after="0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</w:rPr>
  </w:style>
  <w:style w:type="paragraph" w:customStyle="1" w:styleId="Autori">
    <w:name w:val="Autori"/>
    <w:basedOn w:val="a"/>
    <w:pPr>
      <w:ind w:left="57" w:hanging="57"/>
    </w:pPr>
    <w:rPr>
      <w:i/>
      <w:color w:val="FF0000"/>
      <w:lang w:val="en-GB"/>
    </w:rPr>
  </w:style>
  <w:style w:type="paragraph" w:customStyle="1" w:styleId="Bodytextfirstpara">
    <w:name w:val="Body text first para"/>
    <w:basedOn w:val="a"/>
    <w:pPr>
      <w:ind w:firstLine="482"/>
    </w:pPr>
  </w:style>
  <w:style w:type="paragraph" w:customStyle="1" w:styleId="headerconf">
    <w:name w:val="header_conf"/>
    <w:basedOn w:val="a"/>
    <w:pPr>
      <w:ind w:right="-28"/>
      <w:jc w:val="right"/>
    </w:pPr>
    <w:rPr>
      <w:b/>
      <w:caps/>
      <w:color w:val="0000FF"/>
    </w:rPr>
  </w:style>
  <w:style w:type="paragraph" w:customStyle="1" w:styleId="Address">
    <w:name w:val="Address"/>
    <w:basedOn w:val="Autori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8">
    <w:name w:val="Body Text"/>
    <w:basedOn w:val="a"/>
    <w:pPr>
      <w:spacing w:after="360" w:line="500" w:lineRule="atLeast"/>
    </w:pPr>
    <w:rPr>
      <w:lang w:val="en-GB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paratitle1">
    <w:name w:val="para title 1"/>
    <w:basedOn w:val="paraheader"/>
    <w:autoRedefine/>
    <w:rsid w:val="00DF051C"/>
    <w:pPr>
      <w:spacing w:before="480"/>
    </w:pPr>
  </w:style>
  <w:style w:type="paragraph" w:customStyle="1" w:styleId="paraheader2">
    <w:name w:val="para header 2"/>
    <w:basedOn w:val="paraheader"/>
    <w:autoRedefine/>
    <w:rsid w:val="00DF051C"/>
  </w:style>
  <w:style w:type="character" w:customStyle="1" w:styleId="a4">
    <w:name w:val="Верхний колонтитул Знак"/>
    <w:link w:val="a3"/>
    <w:uiPriority w:val="99"/>
    <w:rsid w:val="00165A4B"/>
    <w:rPr>
      <w:color w:val="0000FF"/>
      <w:lang w:val="en-US" w:eastAsia="en-US"/>
    </w:rPr>
  </w:style>
  <w:style w:type="paragraph" w:styleId="ab">
    <w:name w:val="List Paragraph"/>
    <w:basedOn w:val="a"/>
    <w:uiPriority w:val="34"/>
    <w:qFormat/>
    <w:rsid w:val="00B8285F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0C2380"/>
    <w:rPr>
      <w:sz w:val="24"/>
      <w:lang w:val="en-US" w:eastAsia="en-US"/>
    </w:rPr>
  </w:style>
  <w:style w:type="paragraph" w:styleId="ac">
    <w:name w:val="No Spacing"/>
    <w:aliases w:val="Рисунок"/>
    <w:uiPriority w:val="1"/>
    <w:qFormat/>
    <w:rsid w:val="005326E1"/>
    <w:pPr>
      <w:jc w:val="center"/>
    </w:pPr>
    <w:rPr>
      <w:sz w:val="24"/>
      <w:lang w:val="en-US" w:eastAsia="en-US"/>
    </w:rPr>
  </w:style>
  <w:style w:type="character" w:styleId="ad">
    <w:name w:val="Emphasis"/>
    <w:basedOn w:val="a0"/>
    <w:uiPriority w:val="20"/>
    <w:qFormat/>
    <w:rsid w:val="005A4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\Desktop\icas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AC55-6D2E-4F7D-8431-DD90B736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icas2010</Template>
  <TotalTime>1</TotalTime>
  <Pages>2</Pages>
  <Words>397</Words>
  <Characters>2646</Characters>
  <Application>Microsoft Office Word</Application>
  <DocSecurity>0</DocSecurity>
  <Lines>22</Lines>
  <Paragraphs>6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</vt:vector>
  </TitlesOfParts>
  <Company>Heriot-Watt University</Company>
  <LinksUpToDate>false</LinksUpToDate>
  <CharactersWithSpaces>3037</CharactersWithSpaces>
  <SharedDoc>false</SharedDoc>
  <HLinks>
    <vt:vector size="12" baseType="variant">
      <vt:variant>
        <vt:i4>7733257</vt:i4>
      </vt:variant>
      <vt:variant>
        <vt:i4>6</vt:i4>
      </vt:variant>
      <vt:variant>
        <vt:i4>0</vt:i4>
      </vt:variant>
      <vt:variant>
        <vt:i4>5</vt:i4>
      </vt:variant>
      <vt:variant>
        <vt:lpwstr>mailto:icas-techadmin@dglr.de</vt:lpwstr>
      </vt:variant>
      <vt:variant>
        <vt:lpwstr/>
      </vt:variant>
      <vt:variant>
        <vt:i4>1441910</vt:i4>
      </vt:variant>
      <vt:variant>
        <vt:i4>3</vt:i4>
      </vt:variant>
      <vt:variant>
        <vt:i4>0</vt:i4>
      </vt:variant>
      <vt:variant>
        <vt:i4>5</vt:i4>
      </vt:variant>
      <vt:variant>
        <vt:lpwstr>mailto:icas-publications@dglr.de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Papers For On-Line Publishing In ODE</dc:title>
  <dc:subject>Make papers in a better style for on-line publishing</dc:subject>
  <dc:creator>Dmitry Kalinin</dc:creator>
  <cp:keywords/>
  <cp:lastModifiedBy>Калинин Дмитрий Владимирович</cp:lastModifiedBy>
  <cp:revision>2</cp:revision>
  <cp:lastPrinted>2018-07-05T07:38:00Z</cp:lastPrinted>
  <dcterms:created xsi:type="dcterms:W3CDTF">2025-01-20T07:37:00Z</dcterms:created>
  <dcterms:modified xsi:type="dcterms:W3CDTF">2025-01-20T07:37:00Z</dcterms:modified>
</cp:coreProperties>
</file>